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Marcel Duchamp</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Medium? (50)</w:t>
      </w:r>
    </w:p>
    <w:p w:rsidR="00000000" w:rsidDel="00000000" w:rsidP="00000000" w:rsidRDefault="00000000" w:rsidRPr="00000000" w14:paraId="00000004">
      <w:pPr>
        <w:numPr>
          <w:ilvl w:val="1"/>
          <w:numId w:val="1"/>
        </w:numPr>
        <w:ind w:left="1440" w:hanging="360"/>
        <w:rPr>
          <w:u w:val="none"/>
        </w:rPr>
      </w:pPr>
      <w:r w:rsidDel="00000000" w:rsidR="00000000" w:rsidRPr="00000000">
        <w:rPr>
          <w:rtl w:val="0"/>
        </w:rPr>
        <w:t xml:space="preserve">Interdisciplinary, early practitioner of the ready made</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Overarching theme of their work? (50)</w:t>
      </w:r>
    </w:p>
    <w:p w:rsidR="00000000" w:rsidDel="00000000" w:rsidP="00000000" w:rsidRDefault="00000000" w:rsidRPr="00000000" w14:paraId="00000006">
      <w:pPr>
        <w:numPr>
          <w:ilvl w:val="1"/>
          <w:numId w:val="1"/>
        </w:numPr>
        <w:ind w:left="1440" w:hanging="360"/>
        <w:rPr>
          <w:u w:val="none"/>
        </w:rPr>
      </w:pPr>
      <w:r w:rsidDel="00000000" w:rsidR="00000000" w:rsidRPr="00000000">
        <w:rPr>
          <w:rtl w:val="0"/>
        </w:rPr>
        <w:t xml:space="preserve">Absurdism of post WWI society and artistic hierarchy.</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Three sub themes (250)</w:t>
      </w:r>
    </w:p>
    <w:p w:rsidR="00000000" w:rsidDel="00000000" w:rsidP="00000000" w:rsidRDefault="00000000" w:rsidRPr="00000000" w14:paraId="00000008">
      <w:pPr>
        <w:numPr>
          <w:ilvl w:val="1"/>
          <w:numId w:val="1"/>
        </w:numPr>
        <w:ind w:left="1440" w:hanging="360"/>
        <w:rPr>
          <w:u w:val="none"/>
        </w:rPr>
      </w:pPr>
      <w:r w:rsidDel="00000000" w:rsidR="00000000" w:rsidRPr="00000000">
        <w:rPr>
          <w:i w:val="1"/>
          <w:rtl w:val="0"/>
        </w:rPr>
        <w:t xml:space="preserve">Nude Descending a Staircase, No. 2</w:t>
      </w:r>
      <w:r w:rsidDel="00000000" w:rsidR="00000000" w:rsidRPr="00000000">
        <w:rPr>
          <w:rtl w:val="0"/>
        </w:rPr>
        <w:t xml:space="preserve"> 1912</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Fountain 1917</w:t>
      </w:r>
    </w:p>
    <w:p w:rsidR="00000000" w:rsidDel="00000000" w:rsidP="00000000" w:rsidRDefault="00000000" w:rsidRPr="00000000" w14:paraId="0000000A">
      <w:pPr>
        <w:numPr>
          <w:ilvl w:val="1"/>
          <w:numId w:val="1"/>
        </w:numPr>
        <w:ind w:left="1440" w:hanging="360"/>
        <w:rPr>
          <w:u w:val="none"/>
        </w:rPr>
      </w:pPr>
      <w:r w:rsidDel="00000000" w:rsidR="00000000" w:rsidRPr="00000000">
        <w:rPr>
          <w:i w:val="1"/>
          <w:rtl w:val="0"/>
        </w:rPr>
        <w:t xml:space="preserve">The Bride Stripped Bare by her Bachelors, Even (The Large Glass) </w:t>
      </w:r>
      <w:r w:rsidDel="00000000" w:rsidR="00000000" w:rsidRPr="00000000">
        <w:rPr>
          <w:rtl w:val="0"/>
        </w:rPr>
        <w:t xml:space="preserve">1923</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Art historical context (250)</w:t>
      </w:r>
    </w:p>
    <w:p w:rsidR="00000000" w:rsidDel="00000000" w:rsidP="00000000" w:rsidRDefault="00000000" w:rsidRPr="00000000" w14:paraId="0000000C">
      <w:pPr>
        <w:numPr>
          <w:ilvl w:val="1"/>
          <w:numId w:val="1"/>
        </w:numPr>
        <w:ind w:left="1440" w:hanging="360"/>
        <w:rPr>
          <w:u w:val="none"/>
        </w:rPr>
      </w:pPr>
      <w:r w:rsidDel="00000000" w:rsidR="00000000" w:rsidRPr="00000000">
        <w:rPr>
          <w:rtl w:val="0"/>
        </w:rPr>
        <w:t xml:space="preserve">Cubism, Ready-Made and Dada</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Contemporary art context? (250)</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Man Ray</w:t>
      </w:r>
    </w:p>
    <w:p w:rsidR="00000000" w:rsidDel="00000000" w:rsidP="00000000" w:rsidRDefault="00000000" w:rsidRPr="00000000" w14:paraId="0000000F">
      <w:pPr>
        <w:numPr>
          <w:ilvl w:val="1"/>
          <w:numId w:val="1"/>
        </w:numPr>
        <w:ind w:left="1440" w:hanging="360"/>
        <w:rPr>
          <w:u w:val="none"/>
        </w:rPr>
      </w:pPr>
      <w:r w:rsidDel="00000000" w:rsidR="00000000" w:rsidRPr="00000000">
        <w:rPr>
          <w:i w:val="1"/>
          <w:rtl w:val="0"/>
        </w:rPr>
        <w:t xml:space="preserve">Exposition Internationale du Surréalisme</w:t>
      </w:r>
      <w:r w:rsidDel="00000000" w:rsidR="00000000" w:rsidRPr="00000000">
        <w:rPr>
          <w:rtl w:val="0"/>
        </w:rPr>
        <w:t xml:space="preserve"> in Paris in 1938. </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Dada publications</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Social Context? (250)</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Post WWI society.</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Cultural reset after the great war</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Considered a social degenerate</w:t>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Poking fun at contemporary society</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Tear the system down</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Theoretical context? (250)</w:t>
      </w:r>
    </w:p>
    <w:p w:rsidR="00000000" w:rsidDel="00000000" w:rsidP="00000000" w:rsidRDefault="00000000" w:rsidRPr="00000000" w14:paraId="00000018">
      <w:pPr>
        <w:numPr>
          <w:ilvl w:val="1"/>
          <w:numId w:val="1"/>
        </w:numPr>
        <w:ind w:left="1440" w:hanging="360"/>
        <w:rPr>
          <w:u w:val="none"/>
        </w:rPr>
      </w:pPr>
      <w:r w:rsidDel="00000000" w:rsidR="00000000" w:rsidRPr="00000000">
        <w:rPr>
          <w:rtl w:val="0"/>
        </w:rPr>
        <w:t xml:space="preserve">“... the two poles of the creation of art: the artist on the one hand, and on the other the spectator who later becomes the posterity.” </w:t>
      </w:r>
      <w:hyperlink r:id="rId7">
        <w:r w:rsidDel="00000000" w:rsidR="00000000" w:rsidRPr="00000000">
          <w:rPr>
            <w:color w:val="1155cc"/>
            <w:u w:val="single"/>
            <w:rtl w:val="0"/>
          </w:rPr>
          <w:t xml:space="preserve">https://theoria.art-zoo.com/the-creativ-act-duchamp-marcel_duchamp/</w:t>
        </w:r>
      </w:hyperlink>
      <w:r w:rsidDel="00000000" w:rsidR="00000000" w:rsidRPr="00000000">
        <w:rPr>
          <w:rtl w:val="0"/>
        </w:rPr>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What I have in mind is that art may be bad, good or indifferent, but, whatever adjective is used, we must call it art, and bad art is still art in the same way that a bad emotion is still an emotion.</w:t>
      </w:r>
    </w:p>
    <w:p w:rsidR="00000000" w:rsidDel="00000000" w:rsidP="00000000" w:rsidRDefault="00000000" w:rsidRPr="00000000" w14:paraId="0000001A">
      <w:pPr>
        <w:numPr>
          <w:ilvl w:val="1"/>
          <w:numId w:val="1"/>
        </w:numPr>
        <w:ind w:left="1440" w:hanging="360"/>
        <w:rPr>
          <w:u w:val="none"/>
        </w:rPr>
      </w:pPr>
      <w:r w:rsidDel="00000000" w:rsidR="00000000" w:rsidRPr="00000000">
        <w:rPr>
          <w:rtl w:val="0"/>
        </w:rPr>
        <w:t xml:space="preserve">In other works, the personal ‘art coefficient’ is like a arithmetical relation between the unexpressed but intended and the unintentionally expressed.</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the creative act is not performed by the artist alone; the spectator brings the work in contact with the external world by deciphering and interpreting its inner qualifications and thus adds his contribution to the creative act.</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Summary</w:t>
      </w:r>
    </w:p>
    <w:p w:rsidR="00000000" w:rsidDel="00000000" w:rsidP="00000000" w:rsidRDefault="00000000" w:rsidRPr="00000000" w14:paraId="0000001D">
      <w:pPr>
        <w:ind w:left="1440" w:firstLine="0"/>
        <w:rPr/>
      </w:pPr>
      <w:r w:rsidDel="00000000" w:rsidR="00000000" w:rsidRPr="00000000">
        <w:rPr>
          <w:rtl w:val="0"/>
        </w:rPr>
        <w:t xml:space="preserve">Marcel Duchamp lived in the post WWI years and the early stages of Modernism. He explored Cubism, was influenced by Futurism and coined the “Ready-Made”. His artistic practice spanned many mediums from painting to sculpture to film. This expansive approach to his work came from the societal shift occurring after the great war, working through the ravages of the war and a hopeful, utopianistic, future.</w:t>
      </w:r>
    </w:p>
    <w:p w:rsidR="00000000" w:rsidDel="00000000" w:rsidP="00000000" w:rsidRDefault="00000000" w:rsidRPr="00000000" w14:paraId="0000001E">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1F">
      <w:pPr>
        <w:ind w:left="0" w:firstLine="0"/>
        <w:rPr/>
      </w:pPr>
      <w:r w:rsidDel="00000000" w:rsidR="00000000" w:rsidRPr="00000000">
        <w:rPr>
          <w:rtl w:val="0"/>
        </w:rPr>
        <w:t xml:space="preserve">Marcel Duchamp In Context</w:t>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t xml:space="preserve">Marcel Duchamp, born in France in 1887, was an interdisciplinary artist whose work included paintings, sculptures, film and writing. He coined the term ‘readymades’ for artworks consisting of mass produced items that through the artistic act were raised to the pillar of art.</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Duchamp was a leading member of the Dadaist movement that sought to critique the repressive structure of society in art and society in the wake of World War One. The work was often humorous and nonsensical, an affront to rigid societal expectations of cultural works.</w:t>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t xml:space="preserve">In his early career Duchamp painted works of Cubism with influences from the Futurist movement. One notable work from this time was </w:t>
      </w:r>
      <w:r w:rsidDel="00000000" w:rsidR="00000000" w:rsidRPr="00000000">
        <w:rPr>
          <w:i w:val="1"/>
          <w:rtl w:val="0"/>
        </w:rPr>
        <w:t xml:space="preserve">Nude Descending a Staircase, No. 2</w:t>
      </w:r>
      <w:r w:rsidDel="00000000" w:rsidR="00000000" w:rsidRPr="00000000">
        <w:rPr>
          <w:rtl w:val="0"/>
        </w:rPr>
        <w:t xml:space="preserve">, painted in 1912 when the artist was just 25. The work presents numerous fractured perspectives, presenting movement in time in a static image.</w:t>
      </w:r>
    </w:p>
    <w:p w:rsidR="00000000" w:rsidDel="00000000" w:rsidP="00000000" w:rsidRDefault="00000000" w:rsidRPr="00000000" w14:paraId="00000026">
      <w:pPr>
        <w:ind w:left="0" w:firstLine="0"/>
        <w:rPr/>
      </w:pPr>
      <w:r w:rsidDel="00000000" w:rsidR="00000000" w:rsidRPr="00000000">
        <w:rPr>
          <w:rtl w:val="0"/>
        </w:rPr>
        <w:t xml:space="preserve">Probably Duchamp’s most enduringly famous works today is </w:t>
      </w:r>
      <w:r w:rsidDel="00000000" w:rsidR="00000000" w:rsidRPr="00000000">
        <w:rPr>
          <w:i w:val="1"/>
          <w:rtl w:val="0"/>
        </w:rPr>
        <w:t xml:space="preserve">Fountain</w:t>
      </w:r>
      <w:r w:rsidDel="00000000" w:rsidR="00000000" w:rsidRPr="00000000">
        <w:rPr>
          <w:rtl w:val="0"/>
        </w:rPr>
        <w:t xml:space="preserve">, the first iteration of which was created in 1917. Fountain, consisting of a commercially available urinal upon which the artist signed crudely the name ‘R. Mutt’ and the year, ‘1917’. Upon entering this work into a local art competition, it sparked an outrage with its defiance of artistic standards of the time.</w:t>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pPr>
      <w:hyperlink r:id="rId8">
        <w:r w:rsidDel="00000000" w:rsidR="00000000" w:rsidRPr="00000000">
          <w:rPr>
            <w:color w:val="1155cc"/>
            <w:u w:val="single"/>
            <w:rtl w:val="0"/>
          </w:rPr>
          <w:t xml:space="preserve">https://www.metmuseum.org/toah/hd/duch/hd_duch.htm</w:t>
        </w:r>
      </w:hyperlink>
      <w:r w:rsidDel="00000000" w:rsidR="00000000" w:rsidRPr="00000000">
        <w:rPr>
          <w:rtl w:val="0"/>
        </w:rPr>
      </w:r>
    </w:p>
    <w:p w:rsidR="00000000" w:rsidDel="00000000" w:rsidP="00000000" w:rsidRDefault="00000000" w:rsidRPr="00000000" w14:paraId="0000002A">
      <w:pPr>
        <w:ind w:left="0" w:firstLine="0"/>
        <w:rPr/>
      </w:pPr>
      <w:hyperlink r:id="rId9">
        <w:r w:rsidDel="00000000" w:rsidR="00000000" w:rsidRPr="00000000">
          <w:rPr>
            <w:color w:val="1155cc"/>
            <w:u w:val="single"/>
            <w:rtl w:val="0"/>
          </w:rPr>
          <w:t xml:space="preserve">https://www.tate.org.uk/art/artists/marcel-duchamp-1036</w:t>
        </w:r>
      </w:hyperlink>
      <w:r w:rsidDel="00000000" w:rsidR="00000000" w:rsidRPr="00000000">
        <w:rPr>
          <w:rtl w:val="0"/>
        </w:rPr>
      </w:r>
    </w:p>
    <w:p w:rsidR="00000000" w:rsidDel="00000000" w:rsidP="00000000" w:rsidRDefault="00000000" w:rsidRPr="00000000" w14:paraId="0000002B">
      <w:pPr>
        <w:ind w:left="0" w:firstLine="0"/>
        <w:rPr/>
      </w:pPr>
      <w:hyperlink r:id="rId10">
        <w:r w:rsidDel="00000000" w:rsidR="00000000" w:rsidRPr="00000000">
          <w:rPr>
            <w:color w:val="1155cc"/>
            <w:u w:val="single"/>
            <w:rtl w:val="0"/>
          </w:rPr>
          <w:t xml:space="preserve">https://www.moma.org/learn/moma_learning/themes/dada/marcel-duchamp-and-the-readymade/</w:t>
        </w:r>
      </w:hyperlink>
      <w:r w:rsidDel="00000000" w:rsidR="00000000" w:rsidRPr="00000000">
        <w:rPr>
          <w:rtl w:val="0"/>
        </w:rPr>
      </w:r>
    </w:p>
    <w:p w:rsidR="00000000" w:rsidDel="00000000" w:rsidP="00000000" w:rsidRDefault="00000000" w:rsidRPr="00000000" w14:paraId="0000002C">
      <w:pPr>
        <w:ind w:left="0" w:firstLine="0"/>
        <w:rPr/>
      </w:pPr>
      <w:hyperlink r:id="rId11">
        <w:r w:rsidDel="00000000" w:rsidR="00000000" w:rsidRPr="00000000">
          <w:rPr>
            <w:color w:val="1155cc"/>
            <w:u w:val="single"/>
            <w:rtl w:val="0"/>
          </w:rPr>
          <w:t xml:space="preserve">http://www.artnet.com/magazineus/features/kachur/marcel-duchamp8-26-09.asp</w:t>
        </w:r>
      </w:hyperlink>
      <w:r w:rsidDel="00000000" w:rsidR="00000000" w:rsidRPr="00000000">
        <w:rPr>
          <w:rtl w:val="0"/>
        </w:rPr>
      </w:r>
    </w:p>
    <w:p w:rsidR="00000000" w:rsidDel="00000000" w:rsidP="00000000" w:rsidRDefault="00000000" w:rsidRPr="00000000" w14:paraId="0000002D">
      <w:pPr>
        <w:ind w:left="0" w:firstLine="0"/>
        <w:rPr>
          <w:b w:val="1"/>
        </w:rPr>
      </w:pPr>
      <w:hyperlink r:id="rId12">
        <w:r w:rsidDel="00000000" w:rsidR="00000000" w:rsidRPr="00000000">
          <w:rPr>
            <w:b w:val="1"/>
            <w:color w:val="1155cc"/>
            <w:u w:val="single"/>
            <w:rtl w:val="0"/>
          </w:rPr>
          <w:t xml:space="preserve">https://www.tate.org.uk/art/artworks/duchamp-the-bride-stripped-bare-by-her-bachelors-even-the-large-glass-t02011</w:t>
        </w:r>
      </w:hyperlink>
      <w:r w:rsidDel="00000000" w:rsidR="00000000" w:rsidRPr="00000000">
        <w:rPr>
          <w:rtl w:val="0"/>
        </w:rPr>
      </w:r>
    </w:p>
    <w:p w:rsidR="00000000" w:rsidDel="00000000" w:rsidP="00000000" w:rsidRDefault="00000000" w:rsidRPr="00000000" w14:paraId="0000002E">
      <w:pPr>
        <w:ind w:left="0" w:firstLine="0"/>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https://www.moma.org/learn/moma_learning/themes/dada/marcel-duchamp-and-the-readymade/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www.artnet.com/magazineus/features/kachur/marcel-duchamp8-26-09.asp" TargetMode="External"/><Relationship Id="rId10" Type="http://schemas.openxmlformats.org/officeDocument/2006/relationships/hyperlink" Target="https://www.moma.org/learn/moma_learning/themes/dada/marcel-duchamp-and-the-readymade/" TargetMode="External"/><Relationship Id="rId12" Type="http://schemas.openxmlformats.org/officeDocument/2006/relationships/hyperlink" Target="https://www.tate.org.uk/art/artworks/duchamp-the-bride-stripped-bare-by-her-bachelors-even-the-large-glass-t02011" TargetMode="External"/><Relationship Id="rId9" Type="http://schemas.openxmlformats.org/officeDocument/2006/relationships/hyperlink" Target="https://www.tate.org.uk/art/artists/marcel-duchamp-1036"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theoria.art-zoo.com/the-creativ-act-duchamp-marcel_duchamp/" TargetMode="External"/><Relationship Id="rId8" Type="http://schemas.openxmlformats.org/officeDocument/2006/relationships/hyperlink" Target="https://www.metmuseum.org/toah/hd/duch/hd_duc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